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wiedzy o bydgoskim wioślarstwie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edycja konkurs wiedzy o bydgoskim wioślarstwie już wkrótce.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marca 2019 roku, w sobotę o godz. 11.00 w siedzibie LOTTO-Bydgostia przy ul. Żupy 4 w Bydgoszczy odbędzie się kolejna edycja konkursu wiedzy o bydgoskim wioślarstwie - "Historia bydgoskiego wioślarstwa w latach 1920-2018."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Honorowym gościem będzie Magdalena Fularczyk-Kozłowska - złota medalistka Igrzysk Olimpijskich Rio2016.</w:t>
      </w:r>
    </w:p>
    <w:p>
      <w:r>
        <w:rPr>
          <w:rFonts w:ascii="calibri" w:hAnsi="calibri" w:eastAsia="calibri" w:cs="calibri"/>
          <w:sz w:val="24"/>
          <w:szCs w:val="24"/>
        </w:rPr>
        <w:t xml:space="preserve">W konkursie mogą uczestniczyć uczniowie szkół podstawowych, gimnazjalnych i ponadgimnazjalnych.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jest organizowany przez Porozumienie "Bydgoskie Wioślarstwo".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w załączeniu.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2026-10-07T05:43:28+02:00</dcterms:created>
  <dcterms:modified xsi:type="dcterms:W3CDTF">2026-10-07T05:43:28+02:00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