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edycja konkurs wiedzy o bydgoskim wioślarstwie już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marca 2019 roku, w sobotę o godz. 11.00 w siedzibie LOTTO-Bydgostia przy ul. Żupy 4 w Bydgoszczy odbędzie się kolejna edycja konkursu wiedzy o bydgoskim wioślarstwie - "Historia bydgoskiego wioślarstwa w latach 1920-2018."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gościem będzie Magdalena Fularczyk-Kozłowska - złota medalistka Igrzysk Olimpijskich Rio2016.</w:t>
      </w:r>
    </w:p>
    <w:p>
      <w:r>
        <w:rPr>
          <w:rFonts w:ascii="calibri" w:hAnsi="calibri" w:eastAsia="calibri" w:cs="calibri"/>
          <w:sz w:val="24"/>
          <w:szCs w:val="24"/>
        </w:rPr>
        <w:t xml:space="preserve">W konkursie mogą uczestniczyć uczniowie szkół podstawowych, gimnazjalnych i ponadgimnazjalnych.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organizowany przez Porozumienie "Bydgoskie Wioślarstwo".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w załączeniu.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2025-11-03T22:23:57+01:00</dcterms:created>
  <dcterms:modified xsi:type="dcterms:W3CDTF">2025-11-03T22:23:57+01:00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